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272D" w14:textId="719334C1" w:rsidR="005A2B27" w:rsidRPr="005A2B27" w:rsidRDefault="005A2B27">
      <w:pPr>
        <w:rPr>
          <w:b/>
          <w:bCs/>
        </w:rPr>
      </w:pPr>
      <w:r w:rsidRPr="005A2B27">
        <w:rPr>
          <w:b/>
          <w:bCs/>
        </w:rPr>
        <w:t>FS1006P Korisničke upute</w:t>
      </w:r>
    </w:p>
    <w:p w14:paraId="37684301" w14:textId="32EC01AF" w:rsidR="005A2B27" w:rsidRDefault="005A2B27">
      <w:r w:rsidRPr="005A2B27">
        <w:rPr>
          <w:noProof/>
        </w:rPr>
        <w:drawing>
          <wp:inline distT="0" distB="0" distL="0" distR="0" wp14:anchorId="5CC005D4" wp14:editId="00ABA9E3">
            <wp:extent cx="5760720" cy="17354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956A4" w14:textId="384D90AB" w:rsidR="005A2B27" w:rsidRDefault="005A2B27"/>
    <w:p w14:paraId="20C4E7BC" w14:textId="266BCC80" w:rsidR="00483E44" w:rsidRDefault="00483E44">
      <w:r>
        <w:t xml:space="preserve">VLAN – Izolacija portova: </w:t>
      </w:r>
      <w:r w:rsidR="00393A01">
        <w:t>Downlink portovi su međusobno izolirani, prijenos podataka samo s uplink portom</w:t>
      </w:r>
      <w:r w:rsidR="00393A01">
        <w:br/>
        <w:t>OFF – standardni mod: svi portovi slobodno komuniciraju</w:t>
      </w:r>
      <w:r w:rsidR="00393A01">
        <w:br/>
        <w:t xml:space="preserve">Extend </w:t>
      </w:r>
      <w:r w:rsidR="00B76AF4">
        <w:t>–</w:t>
      </w:r>
      <w:r w:rsidR="00393A01">
        <w:t xml:space="preserve"> </w:t>
      </w:r>
      <w:r w:rsidR="00B76AF4">
        <w:t>Brzina porta pada na 10Mbps, ali maksimalni PoE domet 250m.</w:t>
      </w:r>
    </w:p>
    <w:p w14:paraId="7C0982E6" w14:textId="570EB3DC" w:rsidR="002F0094" w:rsidRDefault="00B76AF4">
      <w:r>
        <w:t>LED indikator</w:t>
      </w:r>
      <w:r>
        <w:br/>
        <w:t xml:space="preserve">PWR </w:t>
      </w:r>
      <w:r w:rsidR="0070175C">
        <w:t>–</w:t>
      </w:r>
      <w:r>
        <w:t xml:space="preserve"> </w:t>
      </w:r>
      <w:r w:rsidR="0070175C">
        <w:t>upaljeno</w:t>
      </w:r>
      <w:r w:rsidR="002F0094">
        <w:t>:</w:t>
      </w:r>
      <w:r w:rsidR="0070175C">
        <w:t xml:space="preserve"> uređa</w:t>
      </w:r>
      <w:r w:rsidR="002F0094">
        <w:t>j uključen;  isključeno: uređaj isključen</w:t>
      </w:r>
      <w:r w:rsidR="0070175C" w:rsidRPr="0070175C">
        <w:rPr>
          <w:caps/>
          <w:vanish/>
        </w:rPr>
        <w:t>CXU7J8I4iddddddddddddddddddd</w:t>
      </w:r>
      <w:r w:rsidR="002F0094">
        <w:br/>
        <w:t>SW – DIP LED- upaljeno: port izoliran; isključeno: standardni mod; treperi: LINK extend</w:t>
      </w:r>
      <w:r w:rsidR="002F0094">
        <w:br/>
        <w:t>LINK LED - uključeno: povezano; isključeno: nije povezano</w:t>
      </w:r>
      <w:r w:rsidR="009B4417">
        <w:t>; treperi: prijenos podataka</w:t>
      </w:r>
    </w:p>
    <w:p w14:paraId="6A16EB91" w14:textId="2DAB12E7" w:rsidR="0027605A" w:rsidRDefault="0027605A">
      <w:r>
        <w:t xml:space="preserve">Specifikacija: </w:t>
      </w:r>
      <w:r>
        <w:br/>
        <w:t>Model FS1006P</w:t>
      </w:r>
      <w:r>
        <w:br/>
        <w:t>Mrežni protokol IEEE802.3 / IEEE802.3u IEEE802.3x / IEEE802.3af/at</w:t>
      </w:r>
      <w:r>
        <w:br/>
        <w:t>PoE standard IEEE802.3at (30W) i IEEE802.3af (15.4w)</w:t>
      </w:r>
      <w:r>
        <w:br/>
        <w:t>PoE port izlaz DC 52V</w:t>
      </w:r>
      <w:r>
        <w:br/>
        <w:t xml:space="preserve">Pinovi napajanja 1/2 +, </w:t>
      </w:r>
      <w:r w:rsidR="00B32227">
        <w:t>3</w:t>
      </w:r>
      <w:r>
        <w:t>/6 -</w:t>
      </w:r>
      <w:r>
        <w:br/>
        <w:t>Ulazni napon AC 100-240V</w:t>
      </w:r>
      <w:r>
        <w:br/>
        <w:t>Izlaz 52V 1.25A</w:t>
      </w:r>
      <w:r>
        <w:br/>
        <w:t>Ukupna snaga 65W</w:t>
      </w:r>
      <w:r>
        <w:br/>
      </w:r>
      <w:r w:rsidR="00F23F57">
        <w:t>Dimenzije 200mm*120mm*45mm</w:t>
      </w:r>
      <w:r w:rsidR="00F23F57">
        <w:br/>
        <w:t>Propusnost 1.2 Gbps</w:t>
      </w:r>
      <w:r w:rsidR="00F23F57">
        <w:br/>
        <w:t>MAC adresa 1K MAC adresa</w:t>
      </w:r>
      <w:r w:rsidR="00F23F57">
        <w:br/>
        <w:t>Međuspremnik paketa 448K</w:t>
      </w:r>
      <w:r w:rsidR="00F23F57">
        <w:br/>
        <w:t>Radna temperatura -20-50C, vlaga max 90%</w:t>
      </w:r>
      <w:r w:rsidR="00F23F57">
        <w:br/>
        <w:t>Temperatura skladištenja -40-80C, vlaga max 95%</w:t>
      </w:r>
      <w:r w:rsidR="00F23F57">
        <w:br/>
        <w:t>Radna visina 3000m</w:t>
      </w:r>
      <w:r w:rsidR="00F23F57">
        <w:br/>
        <w:t>Visina skladištenja 3000m</w:t>
      </w:r>
      <w:r w:rsidR="00F23F57">
        <w:br/>
      </w:r>
      <w:r>
        <w:br/>
      </w:r>
    </w:p>
    <w:sectPr w:rsidR="0027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7"/>
    <w:rsid w:val="001373E2"/>
    <w:rsid w:val="0027605A"/>
    <w:rsid w:val="002F0094"/>
    <w:rsid w:val="00393A01"/>
    <w:rsid w:val="00471531"/>
    <w:rsid w:val="00483E44"/>
    <w:rsid w:val="004B055A"/>
    <w:rsid w:val="005A2B27"/>
    <w:rsid w:val="0070175C"/>
    <w:rsid w:val="009758B0"/>
    <w:rsid w:val="009B4417"/>
    <w:rsid w:val="00B32227"/>
    <w:rsid w:val="00B76AF4"/>
    <w:rsid w:val="00F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41DA"/>
  <w15:chartTrackingRefBased/>
  <w15:docId w15:val="{D677DCA5-BFB5-4E5A-91E5-016AF8A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4</cp:revision>
  <cp:lastPrinted>2022-05-24T13:06:00Z</cp:lastPrinted>
  <dcterms:created xsi:type="dcterms:W3CDTF">2022-05-24T13:04:00Z</dcterms:created>
  <dcterms:modified xsi:type="dcterms:W3CDTF">2022-05-25T13:24:00Z</dcterms:modified>
</cp:coreProperties>
</file>